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Atomic / Abstract Machines · Updated 3 November 2026 · atomicapp.dev</w:t>
      </w:r>
    </w:p>
    <w:p>
      <w:pPr>
        <w:pStyle w:val="BodyText"/>
      </w:pPr>
      <w:r>
        <w:t xml:space="preserve">People</w:t>
      </w:r>
    </w:p>
    <w:bookmarkStart w:id="20" w:name="meet-the-people-behind-atomic."/>
    <w:p>
      <w:pPr>
        <w:pStyle w:val="Heading1"/>
      </w:pPr>
      <w:r>
        <w:t xml:space="preserve">Meet the people behind Atomic.</w:t>
      </w:r>
    </w:p>
    <w:p>
      <w:pPr>
        <w:pStyle w:val="CaptionedFigure"/>
      </w:pPr>
      <w:r>
        <w:drawing>
          <wp:inline>
            <wp:extent cx="2286000" cy="2286000"/>
            <wp:effectExtent b="0" l="0" r="0" t="0"/>
            <wp:docPr descr="drasko-draskovic" title="" id="10" name="Picture"/>
            <a:graphic>
              <a:graphicData uri="http://schemas.openxmlformats.org/drawingml/2006/picture">
                <pic:pic>
                  <pic:nvPicPr>
                    <pic:cNvPr descr="drasko-draskovi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Drasko Draskovic · Founder &amp; CEO</w:t>
      </w:r>
    </w:p>
    <w:bookmarkStart w:id="14" w:name="drasko-draskovic"/>
    <w:p>
      <w:pPr>
        <w:pStyle w:val="Heading2"/>
      </w:pPr>
      <w:r>
        <w:t xml:space="preserve">Drasko Draskovic</w:t>
      </w:r>
    </w:p>
    <w:p>
      <w:pPr>
        <w:pStyle w:val="FirstParagraph"/>
      </w:pPr>
      <w:r>
        <w:t xml:space="preserve">Founder &amp; CEO · Paris, France</w:t>
      </w:r>
    </w:p>
    <w:p>
      <w:pPr>
        <w:pStyle w:val="BodyText"/>
      </w:pPr>
      <w:r>
        <w:t xml:space="preserve">Drasko Draskovic is the founder of Abstract Machines and the founder and CEO behind Atomic. A deep-tech entrepreneur and systems engineer, he brings more than 20 years of experience in IoT and cloud-computing systems. His background includes work at Texas Instruments, Alcatel-Lucent, Nokia, Sequans and Devialet. He co-founded Datapace as an internal venture at Nokia, where he served as CTO. His work spans open-source infrastructure and the identity, data and execution systems that support applications.</w:t>
      </w:r>
      <w:r>
        <w:t xml:space="preserve"> </w:t>
      </w:r>
      <w:hyperlink r:id="rId12">
        <w:r>
          <w:rPr>
            <w:rStyle w:val="Hyperlink"/>
          </w:rPr>
          <w:t xml:space="preserve">LinkedIn</w:t>
        </w:r>
      </w:hyperlink>
      <w:r>
        <w:t xml:space="preserve"> </w:t>
      </w:r>
      <w:r>
        <w:t xml:space="preserve">·</w:t>
      </w:r>
      <w:r>
        <w:t xml:space="preserve"> </w:t>
      </w:r>
      <w:hyperlink r:id="rId13">
        <w:r>
          <w:rPr>
            <w:rStyle w:val="Hyperlink"/>
          </w:rPr>
          <w:t xml:space="preserve">X</w:t>
        </w:r>
      </w:hyperlink>
    </w:p>
    <w:bookmarkEnd w:id="14"/>
    <w:bookmarkStart w:id="15" w:name="short-bio"/>
    <w:p>
      <w:pPr>
        <w:pStyle w:val="Heading2"/>
      </w:pPr>
      <w:r>
        <w:t xml:space="preserve">Short bio</w:t>
      </w:r>
    </w:p>
    <w:p>
      <w:pPr>
        <w:pStyle w:val="FirstParagraph"/>
      </w:pPr>
      <w:r>
        <w:t xml:space="preserve">Drasko Draskovic is the founder of Abstract Machines and the founder and CEO behind Atomic. He is a systems engineer and entrepreneur with more than 20 years of experience in IoT and cloud computing.</w:t>
      </w:r>
    </w:p>
    <w:bookmarkEnd w:id="15"/>
    <w:bookmarkStart w:id="19" w:name="interview-topics"/>
    <w:p>
      <w:pPr>
        <w:pStyle w:val="Heading2"/>
      </w:pPr>
      <w:r>
        <w:t xml:space="preserve">Interview topics</w:t>
      </w:r>
    </w:p>
    <w:p>
      <w:pPr>
        <w:pStyle w:val="Compact"/>
        <w:numPr>
          <w:ilvl w:val="0"/>
          <w:numId w:val="1001"/>
        </w:numPr>
      </w:pPr>
      <w:r>
        <w:t xml:space="preserve">Taking an app from a plain-language idea through Canvas editing to a reviewed release.</w:t>
      </w:r>
    </w:p>
    <w:p>
      <w:pPr>
        <w:pStyle w:val="Compact"/>
        <w:numPr>
          <w:ilvl w:val="0"/>
          <w:numId w:val="1001"/>
        </w:numPr>
      </w:pPr>
      <w:r>
        <w:t xml:space="preserve">Why application identity, permissions and data matter in AI app building.</w:t>
      </w:r>
    </w:p>
    <w:p>
      <w:pPr>
        <w:pStyle w:val="Compact"/>
        <w:numPr>
          <w:ilvl w:val="0"/>
          <w:numId w:val="1001"/>
        </w:numPr>
      </w:pPr>
      <w:r>
        <w:t xml:space="preserve">Source visibility and open-source infrastructure.</w:t>
      </w:r>
    </w:p>
    <w:p>
      <w:pPr>
        <w:pStyle w:val="FirstParagraph"/>
      </w:pPr>
      <w:r>
        <w:rPr>
          <w:b/>
          <w:bCs/>
        </w:rPr>
        <w:t xml:space="preserve">Drasko Draskovic</w:t>
      </w:r>
      <w:r>
        <w:t xml:space="preserve"> </w:t>
      </w:r>
      <w:r>
        <w:t xml:space="preserve">· Founder &amp; CEO</w:t>
      </w:r>
      <w:r>
        <w:br/>
      </w:r>
      <w:hyperlink r:id="rId16">
        <w:r>
          <w:rPr>
            <w:rStyle w:val="Hyperlink"/>
          </w:rPr>
          <w:t xml:space="preserve">drasko@absmach.eu</w:t>
        </w:r>
      </w:hyperlink>
      <w:r>
        <w:t xml:space="preserve"> </w:t>
      </w:r>
      <w:r>
        <w:t xml:space="preserve">· General enquiries:</w:t>
      </w:r>
      <w:r>
        <w:t xml:space="preserve"> </w:t>
      </w:r>
      <w:hyperlink r:id="rId17">
        <w:r>
          <w:rPr>
            <w:rStyle w:val="Hyperlink"/>
          </w:rPr>
          <w:t xml:space="preserve">info@absmach.eu</w:t>
        </w:r>
      </w:hyperlink>
      <w:r>
        <w:br/>
      </w:r>
      <w:hyperlink r:id="rId18">
        <w:r>
          <w:rPr>
            <w:rStyle w:val="Hyperlink"/>
          </w:rPr>
          <w:t xml:space="preserve">atomicapp.dev</w:t>
        </w:r>
      </w:hyperlink>
    </w:p>
    <w:bookmarkEnd w:id="19"/>
    <w:bookmarkEnd w:id="20"/>
    <w:p>
      <w:r>
        <w:br w:type="page"/>
      </w:r>
    </w:p>
    <w:p>
      <w:pPr>
        <w:pStyle w:val="BodyText"/>
      </w:pPr>
      <w:r>
        <w:t xml:space="preserve">People</w:t>
      </w:r>
    </w:p>
    <w:bookmarkStart w:id="34" w:name="meet-the-people-behind-atomic.-1"/>
    <w:p>
      <w:pPr>
        <w:pStyle w:val="Heading1"/>
      </w:pPr>
      <w:r>
        <w:t xml:space="preserve">Meet the people behind Atomic.</w:t>
      </w:r>
    </w:p>
    <w:p>
      <w:pPr>
        <w:pStyle w:val="FirstParagraph"/>
      </w:pPr>
      <w:r>
        <w:drawing>
          <wp:inline>
            <wp:extent cx="914400" cy="914400"/>
            <wp:effectExtent b="0" l="0" r="0" t="0"/>
            <wp:docPr descr="dusan-borovcanin" title="" id="22" name="Picture"/>
            <a:graphic>
              <a:graphicData uri="http://schemas.openxmlformats.org/drawingml/2006/picture">
                <pic:pic>
                  <pic:nvPicPr>
                    <pic:cNvPr descr="dusan-borovcanin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4" w:name="dusan-borovcanin"/>
    <w:p>
      <w:pPr>
        <w:pStyle w:val="Heading2"/>
      </w:pPr>
      <w:r>
        <w:t xml:space="preserve">Dusan Borovcanin</w:t>
      </w:r>
    </w:p>
    <w:p>
      <w:pPr>
        <w:pStyle w:val="FirstParagraph"/>
      </w:pPr>
      <w:r>
        <w:t xml:space="preserve">Technical leadership</w:t>
      </w:r>
    </w:p>
    <w:bookmarkEnd w:id="24"/>
    <w:p>
      <w:pPr>
        <w:pStyle w:val="BodyText"/>
      </w:pPr>
      <w:r>
        <w:t xml:space="preserve">Dusan Borovcanin is Tech Lead at Abstract Machines, with more than 10 years of experience in distributed systems. His work includes confidential-computing infrastructure for AI and the engineering foundations behind Atomic. He previously built cocos-ai alongside Drasko Draskovic at Ultraviolet.</w:t>
      </w:r>
      <w:r>
        <w:t xml:space="preserve"> </w:t>
      </w:r>
      <w:hyperlink r:id="rId25">
        <w:r>
          <w:rPr>
            <w:rStyle w:val="Hyperlink"/>
          </w:rPr>
          <w:t xml:space="preserve">LinkedIn</w:t>
        </w:r>
      </w:hyperlink>
      <w:r>
        <w:t xml:space="preserve"> </w:t>
      </w:r>
      <w:r>
        <w:t xml:space="preserve">·</w:t>
      </w:r>
      <w:r>
        <w:t xml:space="preserve"> </w:t>
      </w:r>
      <w:hyperlink r:id="rId26">
        <w:r>
          <w:rPr>
            <w:rStyle w:val="Hyperlink"/>
          </w:rPr>
          <w:t xml:space="preserve">X</w:t>
        </w:r>
      </w:hyperlink>
    </w:p>
    <w:p>
      <w:pPr>
        <w:pStyle w:val="BodyText"/>
      </w:pPr>
      <w:r>
        <w:drawing>
          <wp:inline>
            <wp:extent cx="914400" cy="914400"/>
            <wp:effectExtent b="0" l="0" r="0" t="0"/>
            <wp:docPr descr="filip-bugarski" title="" id="28" name="Picture"/>
            <a:graphic>
              <a:graphicData uri="http://schemas.openxmlformats.org/drawingml/2006/picture">
                <pic:pic>
                  <pic:nvPicPr>
                    <pic:cNvPr descr="filip-bugarski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30" w:name="filip-bugarski"/>
    <w:p>
      <w:pPr>
        <w:pStyle w:val="Heading2"/>
      </w:pPr>
      <w:r>
        <w:t xml:space="preserve">Filip Bugarski</w:t>
      </w:r>
    </w:p>
    <w:p>
      <w:pPr>
        <w:pStyle w:val="FirstParagraph"/>
      </w:pPr>
      <w:r>
        <w:t xml:space="preserve">Finance &amp; Operations</w:t>
      </w:r>
    </w:p>
    <w:bookmarkEnd w:id="30"/>
    <w:p>
      <w:pPr>
        <w:pStyle w:val="BodyText"/>
      </w:pPr>
      <w:r>
        <w:t xml:space="preserve">Filip Bugarski coordinates and organizes company-wide operations at Ultraviolet, an Abstract Machines subsidiary focused on cybersecurity in Eastern Europe. He also oversees the financial operations of Abstract Machines France.</w:t>
      </w:r>
      <w:r>
        <w:t xml:space="preserve"> </w:t>
      </w:r>
      <w:hyperlink r:id="rId31">
        <w:r>
          <w:rPr>
            <w:rStyle w:val="Hyperlink"/>
          </w:rPr>
          <w:t xml:space="preserve">LinkedIn</w:t>
        </w:r>
      </w:hyperlink>
      <w:r>
        <w:t xml:space="preserve"> </w:t>
      </w:r>
      <w:r>
        <w:t xml:space="preserve">·</w:t>
      </w:r>
      <w:r>
        <w:t xml:space="preserve"> </w:t>
      </w:r>
      <w:hyperlink r:id="rId32">
        <w:r>
          <w:rPr>
            <w:rStyle w:val="Hyperlink"/>
          </w:rPr>
          <w:t xml:space="preserve">X</w:t>
        </w:r>
      </w:hyperlink>
    </w:p>
    <w:p>
      <w:pPr>
        <w:pStyle w:val="BodyText"/>
      </w:pPr>
      <w:hyperlink r:id="rId18">
        <w:r>
          <w:rPr>
            <w:rStyle w:val="Hyperlink"/>
          </w:rPr>
          <w:t xml:space="preserve">atomicapp.dev</w:t>
        </w:r>
      </w:hyperlink>
      <w:r>
        <w:t xml:space="preserve"> </w:t>
      </w:r>
      <w:r>
        <w:t xml:space="preserve">·</w:t>
      </w:r>
      <w:r>
        <w:t xml:space="preserve"> </w:t>
      </w:r>
      <w:hyperlink r:id="rId33">
        <w:r>
          <w:rPr>
            <w:rStyle w:val="Hyperlink"/>
          </w:rPr>
          <w:t xml:space="preserve">Press room and complete media kit</w:t>
        </w:r>
      </w:hyperlink>
    </w:p>
    <w:bookmarkEnd w:id="34"/>
    <w:sectPr>
      <w:footnotePr>
        <w:numRestart w:val="eachSect"/>
      </w:footnotePr>
      <w:pgSz w:w="11906" w:h="16838"/>
      <w:pgMar w:top="1020" w:bottom="1020" w:left="1020" w:right="1020" w:header="400" w:footer="400" w:gutter="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Arial" w:hAnsi="Arial"/>
      <w:sz w:val="20"/>
      <w:szCs w:val="20"/>
    </w:rPr>
    <w:pPr>
      <w:spacing w:before="0" w:after="100" w:line="270" w:lineRule="auto"/>
    </w:pPr>
  </w:style>
  <w:style w:styleId="BodyText" w:type="paragraph">
    <w:name w:val="Body Text"/>
    <w:basedOn w:val="Normal"/>
    <w:link w:val="BodyTextChar"/>
    <w:qFormat/>
    <w:pPr>
      <w:spacing w:before="0" w:after="100" w:line="270" w:lineRule="auto"/>
    </w:pPr>
    <w:rPr>
      <w:rFonts w:ascii="Arial" w:hAnsi="Arial"/>
      <w:sz w:val="20"/>
      <w:szCs w:val="20"/>
    </w:rPr>
  </w:style>
  <w:style w:customStyle="1" w:styleId="FirstParagraph" w:type="paragraph">
    <w:name w:val="First Paragraph"/>
    <w:basedOn w:val="BodyText"/>
    <w:next w:val="BodyText"/>
    <w:qFormat/>
    <w:rPr>
      <w:rFonts w:ascii="Arial" w:hAnsi="Arial"/>
      <w:sz w:val="20"/>
      <w:szCs w:val="20"/>
    </w:rPr>
    <w:pPr>
      <w:spacing w:before="0" w:after="100" w:line="270" w:lineRule="auto"/>
    </w:pPr>
  </w:style>
  <w:style w:customStyle="1" w:styleId="Compact" w:type="paragraph">
    <w:name w:val="Compact"/>
    <w:basedOn w:val="BodyText"/>
    <w:qFormat/>
    <w:pPr>
      <w:spacing w:before="0" w:after="100" w:line="270" w:lineRule="auto"/>
    </w:pPr>
    <w:rPr>
      <w:rFonts w:ascii="Arial" w:hAnsi="Arial"/>
      <w:sz w:val="20"/>
      <w:szCs w:val="20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outlineLvl w:val="0"/>
      <w:spacing w:before="160" w:after="100" w:line="270" w:lineRule="auto"/>
    </w:pPr>
    <w:rPr>
      <w:color w:themeColor="accent1" w:themeShade="BF" w:val="0F4761"/>
      <w:rFonts w:ascii="Arial" w:hAnsi="Arial"/>
      <w:sz w:val="46"/>
      <w:szCs w:val="46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outlineLvl w:val="1"/>
      <w:spacing w:before="160" w:after="100" w:line="270" w:lineRule="auto"/>
    </w:pPr>
    <w:rPr>
      <w:color w:themeColor="accent1" w:themeShade="BF" w:val="0F4761"/>
      <w:rFonts w:ascii="Arial" w:hAnsi="Arial"/>
      <w:sz w:val="25"/>
      <w:szCs w:val="25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before="0" w:after="100" w:line="270" w:lineRule="auto"/>
    </w:pPr>
    <w:rPr>
      <w:i/>
      <w:rFonts w:ascii="Arial" w:hAnsi="Arial"/>
      <w:sz w:val="18"/>
      <w:szCs w:val="18"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  <w:rPr>
      <w:rFonts w:ascii="Arial" w:hAnsi="Arial"/>
      <w:sz w:val="18"/>
      <w:szCs w:val="18"/>
    </w:rPr>
    <w:pPr>
      <w:spacing w:before="0" w:after="100" w:line="270" w:lineRule="auto"/>
    </w:pPr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27" Target="media/rId27.png" /><Relationship Type="http://schemas.openxmlformats.org/officeDocument/2006/relationships/hyperlink" Id="rId18" Target="https://atomicapp.dev/" TargetMode="External" /><Relationship Type="http://schemas.openxmlformats.org/officeDocument/2006/relationships/hyperlink" Id="rId33" Target="https://atomicapp.dev/press/" TargetMode="External" /><Relationship Type="http://schemas.openxmlformats.org/officeDocument/2006/relationships/hyperlink" Id="rId12" Target="https://www.linkedin.com/in/draskodraskovic/" TargetMode="External" /><Relationship Type="http://schemas.openxmlformats.org/officeDocument/2006/relationships/hyperlink" Id="rId25" Target="https://www.linkedin.com/in/du%C5%A1an-borov%C4%8Danin-82015b165/" TargetMode="External" /><Relationship Type="http://schemas.openxmlformats.org/officeDocument/2006/relationships/hyperlink" Id="rId31" Target="https://www.linkedin.com/in/filip-bugarski-8923b6234/" TargetMode="External" /><Relationship Type="http://schemas.openxmlformats.org/officeDocument/2006/relationships/hyperlink" Id="rId13" Target="https://x.com/draskodraskovic" TargetMode="External" /><Relationship Type="http://schemas.openxmlformats.org/officeDocument/2006/relationships/hyperlink" Id="rId26" Target="https://x.com/dusan__b" TargetMode="External" /><Relationship Type="http://schemas.openxmlformats.org/officeDocument/2006/relationships/hyperlink" Id="rId32" Target="https://x.com/fgrobarski" TargetMode="External" /><Relationship Type="http://schemas.openxmlformats.org/officeDocument/2006/relationships/hyperlink" Id="rId16" Target="mailto:drasko@absmach.eu" TargetMode="External" /><Relationship Type="http://schemas.openxmlformats.org/officeDocument/2006/relationships/hyperlink" Id="rId17" Target="mailto:info@absmach.e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https://atomicapp.dev/" TargetMode="External" /><Relationship Type="http://schemas.openxmlformats.org/officeDocument/2006/relationships/hyperlink" Id="rId33" Target="https://atomicapp.dev/press/" TargetMode="External" /><Relationship Type="http://schemas.openxmlformats.org/officeDocument/2006/relationships/hyperlink" Id="rId12" Target="https://www.linkedin.com/in/draskodraskovic/" TargetMode="External" /><Relationship Type="http://schemas.openxmlformats.org/officeDocument/2006/relationships/hyperlink" Id="rId25" Target="https://www.linkedin.com/in/du%C5%A1an-borov%C4%8Danin-82015b165/" TargetMode="External" /><Relationship Type="http://schemas.openxmlformats.org/officeDocument/2006/relationships/hyperlink" Id="rId31" Target="https://www.linkedin.com/in/filip-bugarski-8923b6234/" TargetMode="External" /><Relationship Type="http://schemas.openxmlformats.org/officeDocument/2006/relationships/hyperlink" Id="rId13" Target="https://x.com/draskodraskovic" TargetMode="External" /><Relationship Type="http://schemas.openxmlformats.org/officeDocument/2006/relationships/hyperlink" Id="rId26" Target="https://x.com/dusan__b" TargetMode="External" /><Relationship Type="http://schemas.openxmlformats.org/officeDocument/2006/relationships/hyperlink" Id="rId32" Target="https://x.com/fgrobarski" TargetMode="External" /><Relationship Type="http://schemas.openxmlformats.org/officeDocument/2006/relationships/hyperlink" Id="rId16" Target="mailto:drasko@absmach.eu" TargetMode="External" /><Relationship Type="http://schemas.openxmlformats.org/officeDocument/2006/relationships/hyperlink" Id="rId17" Target="mailto:info@absmach.e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2026-11-03T02:05:58Z</dcterms:created>
  <dcterms:modified xsi:type="dcterms:W3CDTF">2026-11-03T02:05:58Z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